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D61" w:rsidRPr="008B7842" w:rsidRDefault="00B81D61" w:rsidP="00B81D6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842">
        <w:rPr>
          <w:rFonts w:ascii="Times New Roman" w:hAnsi="Times New Roman" w:cs="Times New Roman"/>
          <w:b/>
          <w:sz w:val="24"/>
          <w:szCs w:val="24"/>
        </w:rPr>
        <w:t>UNIVERSIDAD REGIONAL AUTÓNOMA DE LOS ANDES</w:t>
      </w:r>
    </w:p>
    <w:p w:rsidR="00B81D61" w:rsidRPr="00FC33AB" w:rsidRDefault="00B81D61" w:rsidP="00B81D6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842">
        <w:rPr>
          <w:rFonts w:ascii="Times New Roman" w:hAnsi="Times New Roman" w:cs="Times New Roman"/>
          <w:b/>
          <w:sz w:val="24"/>
          <w:szCs w:val="24"/>
        </w:rPr>
        <w:t>“U N I A N D E S”</w:t>
      </w:r>
    </w:p>
    <w:p w:rsidR="00B81D61" w:rsidRPr="008B7842" w:rsidRDefault="00B81D61" w:rsidP="00B81D6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noProof/>
          <w:sz w:val="20"/>
          <w:szCs w:val="20"/>
          <w:lang w:eastAsia="es-EC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1977390</wp:posOffset>
            </wp:positionH>
            <wp:positionV relativeFrom="paragraph">
              <wp:posOffset>73025</wp:posOffset>
            </wp:positionV>
            <wp:extent cx="1676400" cy="1581150"/>
            <wp:effectExtent l="0" t="0" r="0" b="0"/>
            <wp:wrapNone/>
            <wp:docPr id="1" name="il_fi" descr="http://www.uniandesonline.edu.ec/uniandes/templates/mx_joomla19/images/log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uniandesonline.edu.ec/uniandes/templates/mx_joomla19/images/logo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1D61" w:rsidRDefault="00B81D61" w:rsidP="00B81D6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1D61" w:rsidRDefault="00B81D61" w:rsidP="00B81D6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1D61" w:rsidRDefault="00B81D61" w:rsidP="00B81D6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1D61" w:rsidRDefault="00B81D61" w:rsidP="00B81D6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1D61" w:rsidRPr="008B7842" w:rsidRDefault="00B81D61" w:rsidP="00B81D6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842">
        <w:rPr>
          <w:rFonts w:ascii="Times New Roman" w:hAnsi="Times New Roman" w:cs="Times New Roman"/>
          <w:b/>
          <w:sz w:val="24"/>
          <w:szCs w:val="24"/>
        </w:rPr>
        <w:t>FACULTAD DE SISTEMAS MERCANTILES</w:t>
      </w:r>
    </w:p>
    <w:p w:rsidR="00B81D61" w:rsidRPr="008B7842" w:rsidRDefault="00B81D61" w:rsidP="00B81D6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842">
        <w:rPr>
          <w:rFonts w:ascii="Times New Roman" w:hAnsi="Times New Roman" w:cs="Times New Roman"/>
          <w:b/>
          <w:sz w:val="24"/>
          <w:szCs w:val="24"/>
        </w:rPr>
        <w:t>CARRERA DE CONTABILIDAD Y AUDITORÍA</w:t>
      </w:r>
    </w:p>
    <w:p w:rsidR="00B81D61" w:rsidRPr="008B7842" w:rsidRDefault="00B81D61" w:rsidP="00B81D6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1D61" w:rsidRPr="008B7842" w:rsidRDefault="00B81D61" w:rsidP="00B81D6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7842">
        <w:rPr>
          <w:rFonts w:ascii="Times New Roman" w:hAnsi="Times New Roman" w:cs="Times New Roman"/>
          <w:b/>
          <w:sz w:val="24"/>
          <w:szCs w:val="24"/>
        </w:rPr>
        <w:t xml:space="preserve">TEMA: </w:t>
      </w:r>
      <w:r>
        <w:rPr>
          <w:rFonts w:ascii="Times New Roman" w:hAnsi="Times New Roman" w:cs="Times New Roman"/>
          <w:bCs/>
          <w:sz w:val="24"/>
          <w:szCs w:val="24"/>
        </w:rPr>
        <w:t>“CONCEPTO DE FINANZAS</w:t>
      </w:r>
      <w:r w:rsidRPr="008B7842">
        <w:rPr>
          <w:rFonts w:ascii="Times New Roman" w:hAnsi="Times New Roman" w:cs="Times New Roman"/>
          <w:bCs/>
          <w:sz w:val="24"/>
          <w:szCs w:val="24"/>
        </w:rPr>
        <w:t>”</w:t>
      </w:r>
    </w:p>
    <w:p w:rsidR="00B81D61" w:rsidRPr="008B7842" w:rsidRDefault="00B81D61" w:rsidP="00B81D6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1D61" w:rsidRDefault="00B81D61" w:rsidP="00B81D6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ALUMNA: </w:t>
      </w:r>
      <w:r w:rsidRPr="008B7842">
        <w:rPr>
          <w:rFonts w:ascii="Times New Roman" w:hAnsi="Times New Roman" w:cs="Times New Roman"/>
          <w:sz w:val="24"/>
          <w:szCs w:val="24"/>
        </w:rPr>
        <w:t>VERÓNICA TELLO</w:t>
      </w:r>
    </w:p>
    <w:p w:rsidR="00B81D61" w:rsidRPr="008B7842" w:rsidRDefault="00B81D61" w:rsidP="00B81D6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1D61" w:rsidRPr="00004E2D" w:rsidRDefault="00B81D61" w:rsidP="00B81D6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ING: </w:t>
      </w:r>
      <w:r>
        <w:rPr>
          <w:rFonts w:ascii="Times New Roman" w:hAnsi="Times New Roman" w:cs="Times New Roman"/>
          <w:sz w:val="24"/>
          <w:szCs w:val="24"/>
        </w:rPr>
        <w:t>DANNY SANDOVAL</w:t>
      </w:r>
    </w:p>
    <w:p w:rsidR="00B81D61" w:rsidRPr="008B7842" w:rsidRDefault="00B81D61" w:rsidP="00B81D6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81D61" w:rsidRDefault="00B81D61" w:rsidP="00B81D6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B81D61" w:rsidRDefault="00B81D61" w:rsidP="00B81D6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B81D61" w:rsidRPr="008B7842" w:rsidRDefault="00B81D61" w:rsidP="00B81D6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B81D61" w:rsidRPr="008B7842" w:rsidRDefault="00B81D61" w:rsidP="00B81D6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842">
        <w:rPr>
          <w:rFonts w:ascii="Times New Roman" w:hAnsi="Times New Roman" w:cs="Times New Roman"/>
          <w:b/>
          <w:sz w:val="24"/>
          <w:szCs w:val="24"/>
        </w:rPr>
        <w:t>TULCÁN – ECUADOR</w:t>
      </w:r>
    </w:p>
    <w:p w:rsidR="00483325" w:rsidRDefault="00B81D61" w:rsidP="00B81D6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842">
        <w:rPr>
          <w:rFonts w:ascii="Times New Roman" w:hAnsi="Times New Roman" w:cs="Times New Roman"/>
          <w:b/>
          <w:sz w:val="24"/>
          <w:szCs w:val="24"/>
        </w:rPr>
        <w:t>2012</w:t>
      </w:r>
    </w:p>
    <w:p w:rsidR="00B81D61" w:rsidRDefault="00B81D61" w:rsidP="00B81D6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FINANZAS</w:t>
      </w:r>
    </w:p>
    <w:p w:rsidR="00B81D61" w:rsidRPr="00987B5D" w:rsidRDefault="00B81D61" w:rsidP="00BD283D">
      <w:pPr>
        <w:spacing w:line="360" w:lineRule="auto"/>
        <w:jc w:val="both"/>
        <w:rPr>
          <w:rFonts w:ascii="Futura Md BT" w:hAnsi="Futura Md BT" w:cs="Times New Roman"/>
          <w:b/>
          <w:color w:val="666699"/>
          <w:sz w:val="24"/>
          <w:szCs w:val="24"/>
        </w:rPr>
      </w:pPr>
      <w:r w:rsidRPr="00987B5D">
        <w:rPr>
          <w:rFonts w:ascii="Futura Md BT" w:hAnsi="Futura Md BT" w:cs="Times New Roman"/>
          <w:b/>
          <w:color w:val="666699"/>
          <w:sz w:val="24"/>
          <w:szCs w:val="24"/>
        </w:rPr>
        <w:t>Concepto I</w:t>
      </w:r>
    </w:p>
    <w:p w:rsidR="00987B5D" w:rsidRPr="00987B5D" w:rsidRDefault="00987B5D" w:rsidP="00BD283D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987B5D">
        <w:rPr>
          <w:rFonts w:ascii="Times New Roman" w:hAnsi="Times New Roman" w:cs="Times New Roman"/>
          <w:sz w:val="24"/>
        </w:rPr>
        <w:t>Las finanzas estudian la manera en que los recursos escasos se asignan a través del tiempo. Dos características distinguen a las decisiones financieras de otras decisiones de asignación de recursos: los costos y beneficios de las decisiones financieras.</w:t>
      </w:r>
      <w:sdt>
        <w:sdtPr>
          <w:rPr>
            <w:rFonts w:ascii="Times New Roman" w:hAnsi="Times New Roman" w:cs="Times New Roman"/>
            <w:sz w:val="24"/>
          </w:rPr>
          <w:id w:val="-1575511185"/>
          <w:citation/>
        </w:sdtPr>
        <w:sdtContent>
          <w:r w:rsidR="002B39D8">
            <w:rPr>
              <w:rFonts w:ascii="Times New Roman" w:hAnsi="Times New Roman" w:cs="Times New Roman"/>
              <w:sz w:val="24"/>
            </w:rPr>
            <w:fldChar w:fldCharType="begin"/>
          </w:r>
          <w:r w:rsidR="002B39D8">
            <w:rPr>
              <w:rFonts w:ascii="Times New Roman" w:hAnsi="Times New Roman" w:cs="Times New Roman"/>
              <w:sz w:val="24"/>
            </w:rPr>
            <w:instrText xml:space="preserve"> CITATION MER1 \l 12298 </w:instrText>
          </w:r>
          <w:r w:rsidR="002B39D8">
            <w:rPr>
              <w:rFonts w:ascii="Times New Roman" w:hAnsi="Times New Roman" w:cs="Times New Roman"/>
              <w:sz w:val="24"/>
            </w:rPr>
            <w:fldChar w:fldCharType="separate"/>
          </w:r>
          <w:r w:rsidR="002B39D8">
            <w:rPr>
              <w:rFonts w:ascii="Times New Roman" w:hAnsi="Times New Roman" w:cs="Times New Roman"/>
              <w:noProof/>
              <w:sz w:val="24"/>
            </w:rPr>
            <w:t xml:space="preserve"> </w:t>
          </w:r>
          <w:r w:rsidR="002B39D8" w:rsidRPr="002B39D8">
            <w:rPr>
              <w:rFonts w:ascii="Times New Roman" w:hAnsi="Times New Roman" w:cs="Times New Roman"/>
              <w:noProof/>
              <w:sz w:val="24"/>
            </w:rPr>
            <w:t>(MERTON, Finanzas)</w:t>
          </w:r>
          <w:r w:rsidR="002B39D8">
            <w:rPr>
              <w:rFonts w:ascii="Times New Roman" w:hAnsi="Times New Roman" w:cs="Times New Roman"/>
              <w:sz w:val="24"/>
            </w:rPr>
            <w:fldChar w:fldCharType="end"/>
          </w:r>
        </w:sdtContent>
      </w:sdt>
    </w:p>
    <w:p w:rsidR="00795F34" w:rsidRPr="00987B5D" w:rsidRDefault="00795F34" w:rsidP="00BD283D">
      <w:pPr>
        <w:spacing w:line="360" w:lineRule="auto"/>
        <w:jc w:val="both"/>
        <w:rPr>
          <w:rFonts w:ascii="Futura Md BT" w:hAnsi="Futura Md BT" w:cs="Times New Roman"/>
          <w:b/>
          <w:color w:val="666699"/>
          <w:sz w:val="24"/>
        </w:rPr>
      </w:pPr>
      <w:r w:rsidRPr="00987B5D">
        <w:rPr>
          <w:rFonts w:ascii="Futura Md BT" w:hAnsi="Futura Md BT" w:cs="Times New Roman"/>
          <w:b/>
          <w:color w:val="666699"/>
          <w:sz w:val="24"/>
        </w:rPr>
        <w:t>Concepto II</w:t>
      </w:r>
    </w:p>
    <w:p w:rsidR="00987B5D" w:rsidRPr="00987B5D" w:rsidRDefault="00987B5D" w:rsidP="00BD283D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987B5D">
        <w:rPr>
          <w:rFonts w:ascii="Times New Roman" w:hAnsi="Times New Roman" w:cs="Times New Roman"/>
          <w:sz w:val="24"/>
        </w:rPr>
        <w:t xml:space="preserve">El conjunto de los conocimientos que permiten estimar, analizar, y evaluar las decisiones relativas a los flujos de dinero de una unidad económica en el tiempo. </w:t>
      </w:r>
      <w:sdt>
        <w:sdtPr>
          <w:rPr>
            <w:rFonts w:ascii="Times New Roman" w:hAnsi="Times New Roman" w:cs="Times New Roman"/>
            <w:sz w:val="24"/>
          </w:rPr>
          <w:id w:val="-2128995174"/>
          <w:citation/>
        </w:sdtPr>
        <w:sdtContent>
          <w:r w:rsidR="002B39D8">
            <w:rPr>
              <w:rFonts w:ascii="Times New Roman" w:hAnsi="Times New Roman" w:cs="Times New Roman"/>
              <w:sz w:val="24"/>
            </w:rPr>
            <w:fldChar w:fldCharType="begin"/>
          </w:r>
          <w:r w:rsidR="002B39D8">
            <w:rPr>
              <w:rFonts w:ascii="Times New Roman" w:hAnsi="Times New Roman" w:cs="Times New Roman"/>
              <w:sz w:val="24"/>
            </w:rPr>
            <w:instrText xml:space="preserve"> CITATION LAH061 \l 12298 </w:instrText>
          </w:r>
          <w:r w:rsidR="002B39D8">
            <w:rPr>
              <w:rFonts w:ascii="Times New Roman" w:hAnsi="Times New Roman" w:cs="Times New Roman"/>
              <w:sz w:val="24"/>
            </w:rPr>
            <w:fldChar w:fldCharType="separate"/>
          </w:r>
          <w:r w:rsidR="002B39D8" w:rsidRPr="002B39D8">
            <w:rPr>
              <w:rFonts w:ascii="Times New Roman" w:hAnsi="Times New Roman" w:cs="Times New Roman"/>
              <w:noProof/>
              <w:sz w:val="24"/>
            </w:rPr>
            <w:t>(LAHOUD, Los Principios de las Finanzas y los Mercados Financieros, 2006)</w:t>
          </w:r>
          <w:r w:rsidR="002B39D8">
            <w:rPr>
              <w:rFonts w:ascii="Times New Roman" w:hAnsi="Times New Roman" w:cs="Times New Roman"/>
              <w:sz w:val="24"/>
            </w:rPr>
            <w:fldChar w:fldCharType="end"/>
          </w:r>
        </w:sdtContent>
      </w:sdt>
    </w:p>
    <w:p w:rsidR="003B1E3D" w:rsidRDefault="007D5928" w:rsidP="00BD283D">
      <w:pPr>
        <w:spacing w:line="360" w:lineRule="auto"/>
        <w:jc w:val="both"/>
        <w:rPr>
          <w:rFonts w:ascii="Futura Md BT" w:hAnsi="Futura Md BT" w:cs="Times New Roman"/>
          <w:b/>
          <w:color w:val="666699"/>
          <w:sz w:val="24"/>
        </w:rPr>
      </w:pPr>
      <w:r w:rsidRPr="00987B5D">
        <w:rPr>
          <w:rFonts w:ascii="Futura Md BT" w:hAnsi="Futura Md BT" w:cs="Times New Roman"/>
          <w:b/>
          <w:color w:val="666699"/>
          <w:sz w:val="24"/>
        </w:rPr>
        <w:t>Concepto III</w:t>
      </w:r>
    </w:p>
    <w:p w:rsidR="00987B5D" w:rsidRPr="00F005E3" w:rsidRDefault="00F005E3" w:rsidP="00BD283D">
      <w:pPr>
        <w:spacing w:line="360" w:lineRule="auto"/>
        <w:jc w:val="both"/>
        <w:rPr>
          <w:rStyle w:val="Textoennegrita"/>
          <w:rFonts w:ascii="Times New Roman" w:hAnsi="Times New Roman" w:cs="Times New Roman"/>
          <w:b w:val="0"/>
          <w:bCs w:val="0"/>
          <w:sz w:val="24"/>
        </w:rPr>
      </w:pPr>
      <w:r>
        <w:rPr>
          <w:rFonts w:ascii="Times New Roman" w:hAnsi="Times New Roman" w:cs="Times New Roman"/>
          <w:sz w:val="24"/>
        </w:rPr>
        <w:t>Las finanzas tratan de como los individuos dividen su ingreso entre consumo e inversión, cómo escogen entre oportunidades de inversión disponibles, y cómo consiguen el dinero para asegurarse un consumo o inversión aumentados.</w:t>
      </w:r>
      <w:sdt>
        <w:sdtPr>
          <w:rPr>
            <w:rFonts w:ascii="Times New Roman" w:hAnsi="Times New Roman" w:cs="Times New Roman"/>
            <w:sz w:val="24"/>
          </w:rPr>
          <w:id w:val="-1306541177"/>
          <w:citation/>
        </w:sdtPr>
        <w:sdtContent>
          <w:r w:rsidR="002B39D8">
            <w:rPr>
              <w:rFonts w:ascii="Times New Roman" w:hAnsi="Times New Roman" w:cs="Times New Roman"/>
              <w:sz w:val="24"/>
            </w:rPr>
            <w:fldChar w:fldCharType="begin"/>
          </w:r>
          <w:r w:rsidR="002B39D8">
            <w:rPr>
              <w:rFonts w:ascii="Times New Roman" w:hAnsi="Times New Roman" w:cs="Times New Roman"/>
              <w:sz w:val="24"/>
            </w:rPr>
            <w:instrText xml:space="preserve"> CITATION LAW061 \l 12298 </w:instrText>
          </w:r>
          <w:r w:rsidR="002B39D8">
            <w:rPr>
              <w:rFonts w:ascii="Times New Roman" w:hAnsi="Times New Roman" w:cs="Times New Roman"/>
              <w:sz w:val="24"/>
            </w:rPr>
            <w:fldChar w:fldCharType="separate"/>
          </w:r>
          <w:r w:rsidR="002B39D8">
            <w:rPr>
              <w:rFonts w:ascii="Times New Roman" w:hAnsi="Times New Roman" w:cs="Times New Roman"/>
              <w:noProof/>
              <w:sz w:val="24"/>
            </w:rPr>
            <w:t xml:space="preserve"> </w:t>
          </w:r>
          <w:r w:rsidR="002B39D8" w:rsidRPr="002B39D8">
            <w:rPr>
              <w:rFonts w:ascii="Times New Roman" w:hAnsi="Times New Roman" w:cs="Times New Roman"/>
              <w:noProof/>
              <w:sz w:val="24"/>
            </w:rPr>
            <w:t>(LAWRENCE &amp; HALEY , 2006)</w:t>
          </w:r>
          <w:r w:rsidR="002B39D8">
            <w:rPr>
              <w:rFonts w:ascii="Times New Roman" w:hAnsi="Times New Roman" w:cs="Times New Roman"/>
              <w:sz w:val="24"/>
            </w:rPr>
            <w:fldChar w:fldCharType="end"/>
          </w:r>
        </w:sdtContent>
      </w:sdt>
    </w:p>
    <w:p w:rsidR="00F9033C" w:rsidRDefault="00F9033C" w:rsidP="00BD283D">
      <w:pPr>
        <w:spacing w:line="360" w:lineRule="auto"/>
        <w:jc w:val="both"/>
        <w:rPr>
          <w:rStyle w:val="Textoennegrita"/>
          <w:rFonts w:ascii="Futura Md BT" w:hAnsi="Futura Md BT" w:cs="Times New Roman"/>
          <w:color w:val="666699"/>
          <w:sz w:val="24"/>
        </w:rPr>
      </w:pPr>
      <w:r w:rsidRPr="00987B5D">
        <w:rPr>
          <w:rStyle w:val="Textoennegrita"/>
          <w:rFonts w:ascii="Futura Md BT" w:hAnsi="Futura Md BT" w:cs="Times New Roman"/>
          <w:color w:val="666699"/>
          <w:sz w:val="24"/>
        </w:rPr>
        <w:t>Concepto IV</w:t>
      </w:r>
    </w:p>
    <w:p w:rsidR="00F005E3" w:rsidRPr="00F005E3" w:rsidRDefault="00F005E3" w:rsidP="00BD283D">
      <w:pPr>
        <w:spacing w:line="360" w:lineRule="auto"/>
        <w:jc w:val="both"/>
        <w:rPr>
          <w:rStyle w:val="Textoennegrita"/>
          <w:rFonts w:ascii="Times New Roman" w:hAnsi="Times New Roman" w:cs="Times New Roman"/>
          <w:b w:val="0"/>
          <w:sz w:val="24"/>
        </w:rPr>
      </w:pPr>
      <w:r>
        <w:rPr>
          <w:rStyle w:val="Textoennegrita"/>
          <w:rFonts w:ascii="Times New Roman" w:hAnsi="Times New Roman" w:cs="Times New Roman"/>
          <w:b w:val="0"/>
          <w:sz w:val="24"/>
        </w:rPr>
        <w:t>Se puede definir las finanzas como el área de la economía que estudia el funcionamiento de los mercados de capitales y de la oferta y pr</w:t>
      </w:r>
      <w:r w:rsidR="000A129D">
        <w:rPr>
          <w:rStyle w:val="Textoennegrita"/>
          <w:rFonts w:ascii="Times New Roman" w:hAnsi="Times New Roman" w:cs="Times New Roman"/>
          <w:b w:val="0"/>
          <w:sz w:val="24"/>
        </w:rPr>
        <w:t>ecio de los activos financieros.</w:t>
      </w:r>
      <w:sdt>
        <w:sdtPr>
          <w:rPr>
            <w:rStyle w:val="Textoennegrita"/>
            <w:rFonts w:ascii="Times New Roman" w:hAnsi="Times New Roman" w:cs="Times New Roman"/>
            <w:b w:val="0"/>
            <w:sz w:val="24"/>
          </w:rPr>
          <w:id w:val="-1081365472"/>
          <w:citation/>
        </w:sdtPr>
        <w:sdtContent>
          <w:r w:rsidR="00D14AFF">
            <w:rPr>
              <w:rStyle w:val="Textoennegrita"/>
              <w:rFonts w:ascii="Times New Roman" w:hAnsi="Times New Roman" w:cs="Times New Roman"/>
              <w:b w:val="0"/>
              <w:sz w:val="24"/>
            </w:rPr>
            <w:fldChar w:fldCharType="begin"/>
          </w:r>
          <w:r w:rsidR="00D14AFF">
            <w:rPr>
              <w:rStyle w:val="Textoennegrita"/>
              <w:rFonts w:ascii="Times New Roman" w:hAnsi="Times New Roman" w:cs="Times New Roman"/>
              <w:b w:val="0"/>
              <w:sz w:val="24"/>
            </w:rPr>
            <w:instrText xml:space="preserve"> CITATION HER11 \l 12298 </w:instrText>
          </w:r>
          <w:r w:rsidR="00D14AFF">
            <w:rPr>
              <w:rStyle w:val="Textoennegrita"/>
              <w:rFonts w:ascii="Times New Roman" w:hAnsi="Times New Roman" w:cs="Times New Roman"/>
              <w:b w:val="0"/>
              <w:sz w:val="24"/>
            </w:rPr>
            <w:fldChar w:fldCharType="separate"/>
          </w:r>
          <w:r w:rsidR="00D14AFF">
            <w:rPr>
              <w:rStyle w:val="Textoennegrita"/>
              <w:rFonts w:ascii="Times New Roman" w:hAnsi="Times New Roman" w:cs="Times New Roman"/>
              <w:b w:val="0"/>
              <w:noProof/>
              <w:sz w:val="24"/>
            </w:rPr>
            <w:t xml:space="preserve"> </w:t>
          </w:r>
          <w:r w:rsidR="00D14AFF" w:rsidRPr="00D14AFF">
            <w:rPr>
              <w:rFonts w:ascii="Times New Roman" w:hAnsi="Times New Roman" w:cs="Times New Roman"/>
              <w:noProof/>
              <w:sz w:val="24"/>
            </w:rPr>
            <w:t>(HERRERA, Diccionario de Finanzas, 2011)</w:t>
          </w:r>
          <w:r w:rsidR="00D14AFF">
            <w:rPr>
              <w:rStyle w:val="Textoennegrita"/>
              <w:rFonts w:ascii="Times New Roman" w:hAnsi="Times New Roman" w:cs="Times New Roman"/>
              <w:b w:val="0"/>
              <w:sz w:val="24"/>
            </w:rPr>
            <w:fldChar w:fldCharType="end"/>
          </w:r>
        </w:sdtContent>
      </w:sdt>
    </w:p>
    <w:p w:rsidR="00151CF0" w:rsidRDefault="00151CF0" w:rsidP="00BD283D">
      <w:pPr>
        <w:spacing w:line="360" w:lineRule="auto"/>
        <w:jc w:val="both"/>
        <w:rPr>
          <w:rFonts w:ascii="Futura Md BT" w:hAnsi="Futura Md BT" w:cs="Times New Roman"/>
          <w:b/>
          <w:color w:val="666699"/>
          <w:sz w:val="24"/>
        </w:rPr>
      </w:pPr>
      <w:r w:rsidRPr="00987B5D">
        <w:rPr>
          <w:rFonts w:ascii="Futura Md BT" w:hAnsi="Futura Md BT" w:cs="Times New Roman"/>
          <w:b/>
          <w:color w:val="666699"/>
          <w:sz w:val="24"/>
        </w:rPr>
        <w:t>Concepto V</w:t>
      </w:r>
    </w:p>
    <w:p w:rsidR="000A129D" w:rsidRPr="00614BE0" w:rsidRDefault="00614BE0" w:rsidP="00BD283D">
      <w:pPr>
        <w:spacing w:line="360" w:lineRule="auto"/>
        <w:jc w:val="both"/>
        <w:rPr>
          <w:rFonts w:ascii="Times New Roman" w:hAnsi="Times New Roman" w:cs="Times New Roman"/>
          <w:b/>
          <w:sz w:val="28"/>
        </w:rPr>
      </w:pPr>
      <w:r w:rsidRPr="00614BE0">
        <w:rPr>
          <w:rFonts w:ascii="Times New Roman" w:hAnsi="Times New Roman" w:cs="Times New Roman"/>
          <w:sz w:val="24"/>
        </w:rPr>
        <w:t>Finanzas como una disciplina que tiene por objeto la obtención y aplicación de recursos monetarios de manera óptima y razonable, es decir, administrar el dinero, proveer y designar la aplicación inteligente de los recursos en las diversas actividades de las organizaciones; por tanto, el estudio de las finanzas es útil para la toma de decisiones de las organizaciones</w:t>
      </w:r>
      <w:r>
        <w:rPr>
          <w:rFonts w:ascii="Times New Roman" w:hAnsi="Times New Roman" w:cs="Times New Roman"/>
          <w:sz w:val="24"/>
        </w:rPr>
        <w:t>.</w:t>
      </w:r>
      <w:sdt>
        <w:sdtPr>
          <w:rPr>
            <w:rFonts w:ascii="Times New Roman" w:hAnsi="Times New Roman" w:cs="Times New Roman"/>
            <w:sz w:val="24"/>
          </w:rPr>
          <w:id w:val="1023678813"/>
          <w:citation/>
        </w:sdtPr>
        <w:sdtContent>
          <w:r w:rsidR="00D14AFF">
            <w:rPr>
              <w:rFonts w:ascii="Times New Roman" w:hAnsi="Times New Roman" w:cs="Times New Roman"/>
              <w:sz w:val="24"/>
            </w:rPr>
            <w:fldChar w:fldCharType="begin"/>
          </w:r>
          <w:r w:rsidR="00D14AFF">
            <w:rPr>
              <w:rFonts w:ascii="Times New Roman" w:hAnsi="Times New Roman" w:cs="Times New Roman"/>
              <w:sz w:val="24"/>
            </w:rPr>
            <w:instrText xml:space="preserve"> CITATION MOR081 \l 12298 </w:instrText>
          </w:r>
          <w:r w:rsidR="00D14AFF">
            <w:rPr>
              <w:rFonts w:ascii="Times New Roman" w:hAnsi="Times New Roman" w:cs="Times New Roman"/>
              <w:sz w:val="24"/>
            </w:rPr>
            <w:fldChar w:fldCharType="separate"/>
          </w:r>
          <w:r w:rsidR="00D14AFF">
            <w:rPr>
              <w:rFonts w:ascii="Times New Roman" w:hAnsi="Times New Roman" w:cs="Times New Roman"/>
              <w:noProof/>
              <w:sz w:val="24"/>
            </w:rPr>
            <w:t xml:space="preserve"> </w:t>
          </w:r>
          <w:r w:rsidR="00D14AFF" w:rsidRPr="00D14AFF">
            <w:rPr>
              <w:rFonts w:ascii="Times New Roman" w:hAnsi="Times New Roman" w:cs="Times New Roman"/>
              <w:noProof/>
              <w:sz w:val="24"/>
            </w:rPr>
            <w:t>(MORALES CASTRO &amp; MORALES CASTRO, Principios de Finanzas, 2008)</w:t>
          </w:r>
          <w:r w:rsidR="00D14AFF">
            <w:rPr>
              <w:rFonts w:ascii="Times New Roman" w:hAnsi="Times New Roman" w:cs="Times New Roman"/>
              <w:sz w:val="24"/>
            </w:rPr>
            <w:fldChar w:fldCharType="end"/>
          </w:r>
        </w:sdtContent>
      </w:sdt>
    </w:p>
    <w:p w:rsidR="00614BE0" w:rsidRDefault="00614BE0" w:rsidP="00151CF0">
      <w:pPr>
        <w:spacing w:before="100" w:beforeAutospacing="1" w:after="100" w:afterAutospacing="1" w:line="360" w:lineRule="auto"/>
        <w:jc w:val="both"/>
        <w:rPr>
          <w:rFonts w:ascii="Futura Md BT" w:hAnsi="Futura Md BT" w:cs="Times New Roman"/>
          <w:b/>
          <w:color w:val="666699"/>
          <w:sz w:val="24"/>
        </w:rPr>
      </w:pPr>
      <w:bookmarkStart w:id="0" w:name="_GoBack"/>
      <w:bookmarkEnd w:id="0"/>
    </w:p>
    <w:p w:rsidR="00041111" w:rsidRDefault="00041111" w:rsidP="00151CF0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C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EC"/>
        </w:rPr>
        <w:lastRenderedPageBreak/>
        <w:t xml:space="preserve">Las </w:t>
      </w:r>
      <w:r w:rsidR="008E67D0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finanzas se consideran como </w:t>
      </w:r>
      <w:r>
        <w:rPr>
          <w:rFonts w:ascii="Times New Roman" w:eastAsia="Times New Roman" w:hAnsi="Times New Roman" w:cs="Times New Roman"/>
          <w:sz w:val="24"/>
          <w:szCs w:val="24"/>
          <w:lang w:eastAsia="es-EC"/>
        </w:rPr>
        <w:t>herramien</w:t>
      </w:r>
      <w:r w:rsidR="00E622DA">
        <w:rPr>
          <w:rFonts w:ascii="Times New Roman" w:eastAsia="Times New Roman" w:hAnsi="Times New Roman" w:cs="Times New Roman"/>
          <w:sz w:val="24"/>
          <w:szCs w:val="24"/>
          <w:lang w:eastAsia="es-EC"/>
        </w:rPr>
        <w:t>ta básica en el desarrollo</w:t>
      </w:r>
      <w:r w:rsidR="00605916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 y crecimiento</w:t>
      </w:r>
      <w:r w:rsidR="00E622DA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 económico y administrativo </w:t>
      </w:r>
      <w:r w:rsidR="00B53F06">
        <w:rPr>
          <w:rFonts w:ascii="Times New Roman" w:eastAsia="Times New Roman" w:hAnsi="Times New Roman" w:cs="Times New Roman"/>
          <w:sz w:val="24"/>
          <w:szCs w:val="24"/>
          <w:lang w:eastAsia="es-EC"/>
        </w:rPr>
        <w:t>del recurso financiero, lo que permite</w:t>
      </w:r>
      <w:r w:rsidR="003A29BA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 la correcta dirección</w:t>
      </w:r>
      <w:r w:rsidR="00B53F06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 y toma de decisiones adecuadas a las personas, empresas, instituciones, etc.,  </w:t>
      </w:r>
      <w:r w:rsidR="00605916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teniendo como resultado la transparencia y </w:t>
      </w:r>
      <w:r w:rsidR="007D432F">
        <w:rPr>
          <w:rFonts w:ascii="Times New Roman" w:eastAsia="Times New Roman" w:hAnsi="Times New Roman" w:cs="Times New Roman"/>
          <w:sz w:val="24"/>
          <w:szCs w:val="24"/>
          <w:lang w:eastAsia="es-EC"/>
        </w:rPr>
        <w:t>claridad</w:t>
      </w:r>
      <w:r w:rsidR="0056091B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 financiera, es decir que tienen relación con el tiempo. </w:t>
      </w:r>
      <w:r w:rsidR="00AB240E">
        <w:rPr>
          <w:rFonts w:ascii="Times New Roman" w:eastAsia="Times New Roman" w:hAnsi="Times New Roman" w:cs="Times New Roman"/>
          <w:sz w:val="24"/>
          <w:szCs w:val="24"/>
          <w:lang w:eastAsia="es-EC"/>
        </w:rPr>
        <w:t>Además</w:t>
      </w:r>
      <w:r w:rsidR="005064B4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 las finanzas</w:t>
      </w:r>
      <w:r w:rsidR="00573B2B">
        <w:rPr>
          <w:rFonts w:ascii="Times New Roman" w:eastAsia="Times New Roman" w:hAnsi="Times New Roman" w:cs="Times New Roman"/>
          <w:sz w:val="24"/>
          <w:szCs w:val="24"/>
          <w:lang w:eastAsia="es-EC"/>
        </w:rPr>
        <w:t xml:space="preserve"> permiten una mejor distribución de los recursos </w:t>
      </w:r>
      <w:r w:rsidR="00BD283D">
        <w:rPr>
          <w:rFonts w:ascii="Times New Roman" w:eastAsia="Times New Roman" w:hAnsi="Times New Roman" w:cs="Times New Roman"/>
          <w:sz w:val="24"/>
          <w:szCs w:val="24"/>
          <w:lang w:eastAsia="es-EC"/>
        </w:rPr>
        <w:t>asumiendo cierta obligación</w:t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es-EC"/>
          </w:rPr>
          <w:id w:val="1635056926"/>
          <w:citation/>
        </w:sdtPr>
        <w:sdtContent>
          <w:r w:rsidR="00BD283D">
            <w:rPr>
              <w:rFonts w:ascii="Times New Roman" w:eastAsia="Times New Roman" w:hAnsi="Times New Roman" w:cs="Times New Roman"/>
              <w:sz w:val="24"/>
              <w:szCs w:val="24"/>
              <w:lang w:eastAsia="es-EC"/>
            </w:rPr>
            <w:fldChar w:fldCharType="begin"/>
          </w:r>
          <w:r w:rsidR="00BD283D">
            <w:rPr>
              <w:rFonts w:ascii="Times New Roman" w:eastAsia="Times New Roman" w:hAnsi="Times New Roman" w:cs="Times New Roman"/>
              <w:sz w:val="24"/>
              <w:szCs w:val="24"/>
              <w:lang w:eastAsia="es-EC"/>
            </w:rPr>
            <w:instrText xml:space="preserve"> CITATION Aná1 \l 12298 </w:instrText>
          </w:r>
          <w:r w:rsidR="00BD283D">
            <w:rPr>
              <w:rFonts w:ascii="Times New Roman" w:eastAsia="Times New Roman" w:hAnsi="Times New Roman" w:cs="Times New Roman"/>
              <w:sz w:val="24"/>
              <w:szCs w:val="24"/>
              <w:lang w:eastAsia="es-EC"/>
            </w:rPr>
            <w:fldChar w:fldCharType="separate"/>
          </w:r>
          <w:r w:rsidR="00BD283D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es-EC"/>
            </w:rPr>
            <w:t xml:space="preserve"> </w:t>
          </w:r>
          <w:r w:rsidR="00BD283D" w:rsidRPr="00BD283D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es-EC"/>
            </w:rPr>
            <w:t>(Análisis)</w:t>
          </w:r>
          <w:r w:rsidR="00BD283D">
            <w:rPr>
              <w:rFonts w:ascii="Times New Roman" w:eastAsia="Times New Roman" w:hAnsi="Times New Roman" w:cs="Times New Roman"/>
              <w:sz w:val="24"/>
              <w:szCs w:val="24"/>
              <w:lang w:eastAsia="es-EC"/>
            </w:rPr>
            <w:fldChar w:fldCharType="end"/>
          </w:r>
        </w:sdtContent>
      </w:sdt>
    </w:p>
    <w:p w:rsidR="00573B2B" w:rsidRPr="003B1E3D" w:rsidRDefault="00614BE0" w:rsidP="00614BE0">
      <w:pPr>
        <w:spacing w:before="100" w:beforeAutospacing="1" w:after="100" w:afterAutospacing="1" w:line="360" w:lineRule="auto"/>
        <w:jc w:val="both"/>
        <w:rPr>
          <w:rFonts w:ascii="Rockwell" w:eastAsia="Times New Roman" w:hAnsi="Rockwell" w:cs="Times New Roman"/>
          <w:b/>
          <w:color w:val="666699"/>
          <w:sz w:val="24"/>
          <w:szCs w:val="24"/>
          <w:lang w:eastAsia="es-EC"/>
        </w:rPr>
      </w:pPr>
      <w:r>
        <w:rPr>
          <w:rFonts w:ascii="Rockwell" w:eastAsia="Times New Roman" w:hAnsi="Rockwell" w:cs="Times New Roman"/>
          <w:b/>
          <w:color w:val="666699"/>
          <w:sz w:val="24"/>
          <w:szCs w:val="24"/>
          <w:lang w:eastAsia="es-EC"/>
        </w:rPr>
        <w:t>CRITERIO PERSONAL</w:t>
      </w:r>
    </w:p>
    <w:p w:rsidR="00795F34" w:rsidRPr="00573B2B" w:rsidRDefault="00BD283D" w:rsidP="00573B2B">
      <w:pPr>
        <w:spacing w:line="480" w:lineRule="auto"/>
        <w:jc w:val="both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bCs/>
          <w:sz w:val="24"/>
        </w:rPr>
        <w:t xml:space="preserve">Según las definiciones expuestas anteriormente se puede decir que: </w:t>
      </w:r>
      <w:r w:rsidR="00F9033C" w:rsidRPr="00573B2B">
        <w:rPr>
          <w:rFonts w:ascii="Times New Roman" w:hAnsi="Times New Roman" w:cs="Times New Roman"/>
          <w:bCs/>
          <w:sz w:val="24"/>
        </w:rPr>
        <w:t>Las Finanzas, son el conjunto de actividades que ayudan al manejo eficiente del dinero, a lo largo del tiempo y en condicio</w:t>
      </w:r>
      <w:r w:rsidR="00573B2B">
        <w:rPr>
          <w:rFonts w:ascii="Times New Roman" w:hAnsi="Times New Roman" w:cs="Times New Roman"/>
          <w:bCs/>
          <w:sz w:val="24"/>
        </w:rPr>
        <w:t>nes de riesgo, con el fin</w:t>
      </w:r>
      <w:r w:rsidR="00F9033C" w:rsidRPr="00573B2B">
        <w:rPr>
          <w:rFonts w:ascii="Times New Roman" w:hAnsi="Times New Roman" w:cs="Times New Roman"/>
          <w:bCs/>
          <w:sz w:val="24"/>
        </w:rPr>
        <w:t xml:space="preserve"> de generar el máximo valor.</w:t>
      </w:r>
    </w:p>
    <w:p w:rsidR="00795F34" w:rsidRDefault="00795F34" w:rsidP="00B81D6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987B5D" w:rsidRDefault="00987B5D" w:rsidP="00B81D6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7B5D" w:rsidRDefault="00987B5D" w:rsidP="00B81D6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7B5D" w:rsidRDefault="00987B5D" w:rsidP="00B81D6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7B5D" w:rsidRDefault="00987B5D" w:rsidP="00B81D6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7B5D" w:rsidRDefault="00987B5D" w:rsidP="00B81D6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1111" w:rsidRPr="00987B5D" w:rsidRDefault="00041111" w:rsidP="00987B5D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:rsidR="00041111" w:rsidRPr="00041111" w:rsidRDefault="003B1E3D" w:rsidP="003B1E3D">
      <w:pPr>
        <w:tabs>
          <w:tab w:val="left" w:pos="6915"/>
        </w:tabs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041111" w:rsidRDefault="00041111" w:rsidP="00B81D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1111" w:rsidRDefault="00041111" w:rsidP="00B81D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033C" w:rsidRDefault="00F9033C" w:rsidP="00B81D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lang w:val="es-ES"/>
        </w:rPr>
        <w:id w:val="-1147818867"/>
        <w:docPartObj>
          <w:docPartGallery w:val="Bibliographies"/>
          <w:docPartUnique/>
        </w:docPartObj>
      </w:sdtPr>
      <w:sdtEnd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s-EC" w:eastAsia="en-US"/>
        </w:rPr>
      </w:sdtEndPr>
      <w:sdtContent>
        <w:p w:rsidR="00BD283D" w:rsidRDefault="00BD283D" w:rsidP="00BD283D">
          <w:pPr>
            <w:pStyle w:val="Ttulo1"/>
            <w:spacing w:line="360" w:lineRule="auto"/>
            <w:jc w:val="both"/>
          </w:pPr>
          <w:r>
            <w:rPr>
              <w:lang w:val="es-ES"/>
            </w:rPr>
            <w:t>Bibliografía</w:t>
          </w:r>
        </w:p>
        <w:sdt>
          <w:sdtPr>
            <w:id w:val="111145805"/>
            <w:bibliography/>
          </w:sdtPr>
          <w:sdtContent>
            <w:p w:rsidR="00BD283D" w:rsidRDefault="00BD283D" w:rsidP="00BD283D">
              <w:pPr>
                <w:pStyle w:val="Bibliografa"/>
                <w:spacing w:line="360" w:lineRule="auto"/>
                <w:ind w:left="720" w:hanging="720"/>
                <w:jc w:val="both"/>
                <w:rPr>
                  <w:noProof/>
                </w:rPr>
              </w:pPr>
              <w:r>
                <w:fldChar w:fldCharType="begin"/>
              </w:r>
              <w:r>
                <w:instrText>BIBLIOGRAPHY</w:instrText>
              </w:r>
              <w:r>
                <w:fldChar w:fldCharType="separate"/>
              </w:r>
            </w:p>
            <w:p w:rsidR="00BD283D" w:rsidRDefault="00BD283D" w:rsidP="00BD283D">
              <w:pPr>
                <w:pStyle w:val="Bibliografa"/>
                <w:spacing w:line="360" w:lineRule="auto"/>
                <w:ind w:left="720" w:hanging="720"/>
                <w:jc w:val="both"/>
                <w:rPr>
                  <w:noProof/>
                </w:rPr>
              </w:pPr>
              <w:r>
                <w:rPr>
                  <w:noProof/>
                </w:rPr>
                <w:t xml:space="preserve">HERRERA, J. J. (2011). Diccionario de Finanzas. En J. J. HERRERA, </w:t>
              </w:r>
              <w:r>
                <w:rPr>
                  <w:i/>
                  <w:iCs/>
                  <w:noProof/>
                </w:rPr>
                <w:t>Diccionario de Finanzas</w:t>
              </w:r>
              <w:r>
                <w:rPr>
                  <w:noProof/>
                </w:rPr>
                <w:t xml:space="preserve"> (pág. 112). España: Ecobook.</w:t>
              </w:r>
            </w:p>
            <w:p w:rsidR="00BD283D" w:rsidRDefault="00BD283D" w:rsidP="00BD283D">
              <w:pPr>
                <w:pStyle w:val="Bibliografa"/>
                <w:spacing w:line="360" w:lineRule="auto"/>
                <w:ind w:left="720" w:hanging="720"/>
                <w:jc w:val="both"/>
                <w:rPr>
                  <w:noProof/>
                </w:rPr>
              </w:pPr>
              <w:r>
                <w:rPr>
                  <w:noProof/>
                </w:rPr>
                <w:t xml:space="preserve">LAHOUD, D. (2006). Los Principios de las Finanzas y los Mercados Financieros. En D. LAHOUD, </w:t>
              </w:r>
              <w:r>
                <w:rPr>
                  <w:i/>
                  <w:iCs/>
                  <w:noProof/>
                </w:rPr>
                <w:t>Los Principios de las Finanzas y los Mercados Financieros</w:t>
              </w:r>
              <w:r>
                <w:rPr>
                  <w:noProof/>
                </w:rPr>
                <w:t xml:space="preserve"> (pág. 39). Caracas: Texto C.A.</w:t>
              </w:r>
            </w:p>
            <w:p w:rsidR="00BD283D" w:rsidRDefault="00BD283D" w:rsidP="00BD283D">
              <w:pPr>
                <w:pStyle w:val="Bibliografa"/>
                <w:spacing w:line="360" w:lineRule="auto"/>
                <w:ind w:left="720" w:hanging="720"/>
                <w:jc w:val="both"/>
                <w:rPr>
                  <w:noProof/>
                </w:rPr>
              </w:pPr>
              <w:r w:rsidRPr="00BD283D">
                <w:rPr>
                  <w:noProof/>
                  <w:lang w:val="en-US"/>
                </w:rPr>
                <w:t xml:space="preserve">LAWRENCE , S., &amp; HALEY , C. W. (2006). </w:t>
              </w:r>
              <w:r>
                <w:rPr>
                  <w:noProof/>
                </w:rPr>
                <w:t xml:space="preserve">Administración Financiera. En S. LAWRENCE, &amp; C. W. HALEY, </w:t>
              </w:r>
              <w:r>
                <w:rPr>
                  <w:i/>
                  <w:iCs/>
                  <w:noProof/>
                </w:rPr>
                <w:t>Administración Financiera</w:t>
              </w:r>
              <w:r>
                <w:rPr>
                  <w:noProof/>
                </w:rPr>
                <w:t xml:space="preserve"> (pág. 12). México: McGraw-Hill.</w:t>
              </w:r>
            </w:p>
            <w:p w:rsidR="00BD283D" w:rsidRDefault="00BD283D" w:rsidP="00BD283D">
              <w:pPr>
                <w:pStyle w:val="Bibliografa"/>
                <w:spacing w:line="360" w:lineRule="auto"/>
                <w:ind w:left="720" w:hanging="720"/>
                <w:jc w:val="both"/>
                <w:rPr>
                  <w:noProof/>
                </w:rPr>
              </w:pPr>
              <w:r w:rsidRPr="00BD283D">
                <w:rPr>
                  <w:noProof/>
                  <w:lang w:val="en-US"/>
                </w:rPr>
                <w:t xml:space="preserve">MERTON, R. C. (s.f.). </w:t>
              </w:r>
              <w:r>
                <w:rPr>
                  <w:noProof/>
                </w:rPr>
                <w:t xml:space="preserve">Finanzas. En R. C. MERTON, </w:t>
              </w:r>
              <w:r>
                <w:rPr>
                  <w:i/>
                  <w:iCs/>
                  <w:noProof/>
                </w:rPr>
                <w:t>Finanzas</w:t>
              </w:r>
              <w:r>
                <w:rPr>
                  <w:noProof/>
                </w:rPr>
                <w:t xml:space="preserve"> (pág. 1). México: Pearson.</w:t>
              </w:r>
            </w:p>
            <w:p w:rsidR="00BD283D" w:rsidRPr="00BD283D" w:rsidRDefault="00BD283D" w:rsidP="00BD283D">
              <w:pPr>
                <w:pStyle w:val="Bibliografa"/>
                <w:spacing w:line="360" w:lineRule="auto"/>
                <w:ind w:left="720" w:hanging="720"/>
                <w:jc w:val="both"/>
                <w:rPr>
                  <w:noProof/>
                </w:rPr>
              </w:pPr>
              <w:r>
                <w:rPr>
                  <w:noProof/>
                </w:rPr>
                <w:t xml:space="preserve">MORALES CASTRO, A., &amp; MORALES CASTRO, J. (2008). Principios de Finanzas. En A. MORALES CASTRO, &amp; J. A. MORALES CASTRO, </w:t>
              </w:r>
              <w:r>
                <w:rPr>
                  <w:i/>
                  <w:iCs/>
                  <w:noProof/>
                </w:rPr>
                <w:t>Principios de Finanzas</w:t>
              </w:r>
              <w:r>
                <w:rPr>
                  <w:noProof/>
                </w:rPr>
                <w:t xml:space="preserve"> (pág. 9). Trillas.</w:t>
              </w:r>
            </w:p>
            <w:p w:rsidR="00BD283D" w:rsidRDefault="00BD283D" w:rsidP="00BD283D">
              <w:pPr>
                <w:spacing w:line="360" w:lineRule="auto"/>
                <w:jc w:val="both"/>
              </w:pPr>
              <w:r>
                <w:rPr>
                  <w:b/>
                  <w:bCs/>
                </w:rPr>
                <w:fldChar w:fldCharType="end"/>
              </w:r>
            </w:p>
          </w:sdtContent>
        </w:sdt>
      </w:sdtContent>
    </w:sdt>
    <w:p w:rsidR="00BD283D" w:rsidRPr="00795F34" w:rsidRDefault="00BD283D" w:rsidP="00B81D6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D283D" w:rsidRPr="00795F34" w:rsidSect="007B1AE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0B9" w:rsidRDefault="002F40B9" w:rsidP="002F40B9">
      <w:pPr>
        <w:spacing w:after="0" w:line="240" w:lineRule="auto"/>
      </w:pPr>
      <w:r>
        <w:separator/>
      </w:r>
    </w:p>
  </w:endnote>
  <w:endnote w:type="continuationSeparator" w:id="0">
    <w:p w:rsidR="002F40B9" w:rsidRDefault="002F40B9" w:rsidP="002F4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utura Md BT">
    <w:panose1 w:val="020B0602020204020303"/>
    <w:charset w:val="00"/>
    <w:family w:val="swiss"/>
    <w:pitch w:val="variable"/>
    <w:sig w:usb0="800000AF" w:usb1="1000204A" w:usb2="00000000" w:usb3="00000000" w:csb0="00000011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0B9" w:rsidRDefault="002F40B9" w:rsidP="002F40B9">
      <w:pPr>
        <w:spacing w:after="0" w:line="240" w:lineRule="auto"/>
      </w:pPr>
      <w:r>
        <w:separator/>
      </w:r>
    </w:p>
  </w:footnote>
  <w:footnote w:type="continuationSeparator" w:id="0">
    <w:p w:rsidR="002F40B9" w:rsidRDefault="002F40B9" w:rsidP="002F40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40518"/>
    <w:multiLevelType w:val="hybridMultilevel"/>
    <w:tmpl w:val="2A88003A"/>
    <w:lvl w:ilvl="0" w:tplc="30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FF4DC3"/>
    <w:multiLevelType w:val="hybridMultilevel"/>
    <w:tmpl w:val="D17C144A"/>
    <w:lvl w:ilvl="0" w:tplc="30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1D61"/>
    <w:rsid w:val="00041111"/>
    <w:rsid w:val="000A129D"/>
    <w:rsid w:val="00151CF0"/>
    <w:rsid w:val="001E1AAB"/>
    <w:rsid w:val="002B39D8"/>
    <w:rsid w:val="002F40B9"/>
    <w:rsid w:val="003A29BA"/>
    <w:rsid w:val="003B1E3D"/>
    <w:rsid w:val="003C5A9B"/>
    <w:rsid w:val="00483325"/>
    <w:rsid w:val="005064B4"/>
    <w:rsid w:val="0056091B"/>
    <w:rsid w:val="00573B2B"/>
    <w:rsid w:val="00605916"/>
    <w:rsid w:val="00614BE0"/>
    <w:rsid w:val="00703953"/>
    <w:rsid w:val="00795F34"/>
    <w:rsid w:val="007B1AE9"/>
    <w:rsid w:val="007D432F"/>
    <w:rsid w:val="007D5928"/>
    <w:rsid w:val="008E67D0"/>
    <w:rsid w:val="00987B5D"/>
    <w:rsid w:val="009F1448"/>
    <w:rsid w:val="00A349B4"/>
    <w:rsid w:val="00AB240E"/>
    <w:rsid w:val="00B53F06"/>
    <w:rsid w:val="00B81D61"/>
    <w:rsid w:val="00BD283D"/>
    <w:rsid w:val="00D14AFF"/>
    <w:rsid w:val="00E51804"/>
    <w:rsid w:val="00E622DA"/>
    <w:rsid w:val="00F005E3"/>
    <w:rsid w:val="00F85036"/>
    <w:rsid w:val="00F90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D61"/>
  </w:style>
  <w:style w:type="paragraph" w:styleId="Ttulo1">
    <w:name w:val="heading 1"/>
    <w:basedOn w:val="Normal"/>
    <w:next w:val="Normal"/>
    <w:link w:val="Ttulo1Car"/>
    <w:uiPriority w:val="9"/>
    <w:qFormat/>
    <w:rsid w:val="00BD28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81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81D61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795F34"/>
    <w:rPr>
      <w:color w:val="0000FF"/>
      <w:u w:val="single"/>
    </w:rPr>
  </w:style>
  <w:style w:type="character" w:styleId="Textoennegrita">
    <w:name w:val="Strong"/>
    <w:basedOn w:val="Fuentedeprrafopredeter"/>
    <w:uiPriority w:val="22"/>
    <w:qFormat/>
    <w:rsid w:val="007D5928"/>
    <w:rPr>
      <w:b/>
      <w:bCs/>
    </w:rPr>
  </w:style>
  <w:style w:type="character" w:customStyle="1" w:styleId="content3">
    <w:name w:val="content3"/>
    <w:basedOn w:val="Fuentedeprrafopredeter"/>
    <w:rsid w:val="00041111"/>
  </w:style>
  <w:style w:type="paragraph" w:styleId="Prrafodelista">
    <w:name w:val="List Paragraph"/>
    <w:basedOn w:val="Normal"/>
    <w:uiPriority w:val="34"/>
    <w:qFormat/>
    <w:rsid w:val="00573B2B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2F40B9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F40B9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2F40B9"/>
    <w:rPr>
      <w:vertAlign w:val="superscript"/>
    </w:rPr>
  </w:style>
  <w:style w:type="paragraph" w:styleId="Bibliografa">
    <w:name w:val="Bibliography"/>
    <w:basedOn w:val="Normal"/>
    <w:next w:val="Normal"/>
    <w:uiPriority w:val="37"/>
    <w:unhideWhenUsed/>
    <w:rsid w:val="00A349B4"/>
  </w:style>
  <w:style w:type="character" w:customStyle="1" w:styleId="Ttulo1Car">
    <w:name w:val="Título 1 Car"/>
    <w:basedOn w:val="Fuentedeprrafopredeter"/>
    <w:link w:val="Ttulo1"/>
    <w:uiPriority w:val="9"/>
    <w:rsid w:val="00BD28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EC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D6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81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81D61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795F34"/>
    <w:rPr>
      <w:color w:val="0000FF"/>
      <w:u w:val="single"/>
    </w:rPr>
  </w:style>
  <w:style w:type="character" w:styleId="Textoennegrita">
    <w:name w:val="Strong"/>
    <w:basedOn w:val="Fuentedeprrafopredeter"/>
    <w:uiPriority w:val="22"/>
    <w:qFormat/>
    <w:rsid w:val="007D5928"/>
    <w:rPr>
      <w:b/>
      <w:bCs/>
    </w:rPr>
  </w:style>
  <w:style w:type="character" w:customStyle="1" w:styleId="content3">
    <w:name w:val="content3"/>
    <w:basedOn w:val="Fuentedeprrafopredeter"/>
    <w:rsid w:val="00041111"/>
  </w:style>
  <w:style w:type="paragraph" w:styleId="Prrafodelista">
    <w:name w:val="List Paragraph"/>
    <w:basedOn w:val="Normal"/>
    <w:uiPriority w:val="34"/>
    <w:qFormat/>
    <w:rsid w:val="00573B2B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2F40B9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F40B9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2F40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MER</b:Tag>
    <b:SourceType>Book</b:SourceType>
    <b:Guid>{EC9D394E-2624-4E16-B0F3-1A2872FA34EC}</b:Guid>
    <b:LCID>es-EC</b:LCID>
    <b:Title>Finanzas</b:Title>
    <b:City>México</b:City>
    <b:Publisher>Pearson</b:Publisher>
    <b:Author>
      <b:Author>
        <b:NameList>
          <b:Person>
            <b:Last>MERTON</b:Last>
            <b:Middle>C</b:Middle>
            <b:First>Robert</b:First>
          </b:Person>
        </b:NameList>
      </b:Author>
    </b:Author>
    <b:RefOrder>7</b:RefOrder>
  </b:Source>
  <b:Source>
    <b:Tag>LAH06</b:Tag>
    <b:SourceType>Book</b:SourceType>
    <b:Guid>{8C8DC4C2-13BF-43F4-B10F-104781C2BEA1}</b:Guid>
    <b:LCID>es-EC</b:LCID>
    <b:Title>Los Principios de las Finanzas y los Mercados Financieros</b:Title>
    <b:Year>2006</b:Year>
    <b:City>Caracas</b:City>
    <b:Publisher>Texto C.A</b:Publisher>
    <b:Author>
      <b:Author>
        <b:NameList>
          <b:Person>
            <b:Last>LAHOUD</b:Last>
            <b:First>Daniel</b:First>
          </b:Person>
        </b:NameList>
      </b:Author>
    </b:Author>
    <b:RefOrder>8</b:RefOrder>
  </b:Source>
  <b:Source>
    <b:Tag>LAW06</b:Tag>
    <b:SourceType>Book</b:SourceType>
    <b:Guid>{C29FEDC8-7775-43F8-AC3B-0855342B4F51}</b:Guid>
    <b:LCID>es-EC</b:LCID>
    <b:Title>Administración Financiera</b:Title>
    <b:Year>2006</b:Year>
    <b:City>México</b:City>
    <b:Publisher>McGraw-Hill</b:Publisher>
    <b:Author>
      <b:Author>
        <b:NameList>
          <b:Person>
            <b:Last>LAWRENCE </b:Last>
            <b:Middle>W</b:Middle>
            <b:First>Charles </b:First>
          </b:Person>
        </b:NameList>
      </b:Author>
    </b:Author>
    <b:RefOrder>9</b:RefOrder>
  </b:Source>
  <b:Source>
    <b:Tag>HER</b:Tag>
    <b:SourceType>Book</b:SourceType>
    <b:Guid>{3215C3BA-E3BD-4946-AF75-3765AA94B5CA}</b:Guid>
    <b:LCID>es-EC</b:LCID>
    <b:Title>Diccionario de Finanzas</b:Title>
    <b:City>España</b:City>
    <b:Publisher>Ecobook</b:Publisher>
    <b:Author>
      <b:Author>
        <b:NameList>
          <b:Person>
            <b:Last>HERRERA</b:Last>
            <b:Middle>J</b:Middle>
            <b:First>Juan</b:First>
          </b:Person>
        </b:NameList>
      </b:Author>
    </b:Author>
    <b:RefOrder>10</b:RefOrder>
  </b:Source>
  <b:Source>
    <b:Tag>MOR08</b:Tag>
    <b:SourceType>Book</b:SourceType>
    <b:Guid>{C2252A98-1A3D-4A9B-9644-15E969E8498F}</b:Guid>
    <b:LCID>es-EC</b:LCID>
    <b:Title>Principios de Finanzas</b:Title>
    <b:Year>2008</b:Year>
    <b:Publisher>Trillas</b:Publisher>
    <b:Author>
      <b:Author>
        <b:NameList>
          <b:Person>
            <b:Last>MORALES CASTRO</b:Last>
            <b:First>Arturo</b:First>
          </b:Person>
          <b:Person>
            <b:Last>MORALES CASTRO</b:Last>
            <b:Middle>Antonio</b:Middle>
            <b:First>José </b:First>
          </b:Person>
        </b:NameList>
      </b:Author>
    </b:Author>
    <b:RefOrder>11</b:RefOrder>
  </b:Source>
  <b:Source>
    <b:Tag>Seg</b:Tag>
    <b:SourceType>Book</b:SourceType>
    <b:Guid>{F34B6F25-C382-42AC-BD8E-CCDD59B7F449}</b:Guid>
    <b:Author>
      <b:Author>
        <b:NameList>
          <b:Person>
            <b:Last>autor</b:Last>
            <b:First>Según</b:First>
            <b:Middle>el</b:Middle>
          </b:Person>
        </b:NameList>
      </b:Author>
    </b:Author>
    <b:RefOrder>12</b:RefOrder>
  </b:Source>
  <b:Source>
    <b:Tag>MER1</b:Tag>
    <b:SourceType>BookSection</b:SourceType>
    <b:Guid>{7B13F7B7-1145-4A10-8A40-6A2B9CF2E3C7}</b:Guid>
    <b:LCID>es-EC</b:LCID>
    <b:Title>Finanzas</b:Title>
    <b:BookTitle>Finanzas</b:BookTitle>
    <b:Pages>1</b:Pages>
    <b:City>México</b:City>
    <b:Publisher>Pearson</b:Publisher>
    <b:Author>
      <b:Author>
        <b:NameList>
          <b:Person>
            <b:Last>MERTON</b:Last>
            <b:Middle>C</b:Middle>
            <b:First>Robert</b:First>
          </b:Person>
        </b:NameList>
      </b:Author>
      <b:BookAuthor>
        <b:NameList>
          <b:Person>
            <b:Last>MERTON</b:Last>
            <b:First>Robert</b:First>
            <b:Middle>C</b:Middle>
          </b:Person>
        </b:NameList>
      </b:BookAuthor>
    </b:Author>
    <b:RefOrder>1</b:RefOrder>
  </b:Source>
  <b:Source>
    <b:Tag>LAH061</b:Tag>
    <b:SourceType>BookSection</b:SourceType>
    <b:Guid>{B0414590-A32D-4593-A8E3-2AD876FC23BD}</b:Guid>
    <b:LCID>es-EC</b:LCID>
    <b:Title>Los Principios de las Finanzas y los Mercados Financieros</b:Title>
    <b:BookTitle>Los Principios de las Finanzas y los Mercados Financieros</b:BookTitle>
    <b:Year>2006</b:Year>
    <b:Pages>39</b:Pages>
    <b:City>Caracas</b:City>
    <b:Publisher>Texto C.A</b:Publisher>
    <b:Author>
      <b:Author>
        <b:NameList>
          <b:Person>
            <b:Last>LAHOUD</b:Last>
            <b:First>Daniel</b:First>
          </b:Person>
        </b:NameList>
      </b:Author>
      <b:BookAuthor>
        <b:NameList>
          <b:Person>
            <b:Last>LAHOUD</b:Last>
            <b:First>Daniel</b:First>
          </b:Person>
        </b:NameList>
      </b:BookAuthor>
    </b:Author>
    <b:RefOrder>2</b:RefOrder>
  </b:Source>
  <b:Source>
    <b:Tag>LAW061</b:Tag>
    <b:SourceType>BookSection</b:SourceType>
    <b:Guid>{809CD9D2-A380-42E8-959C-F88CDE770502}</b:Guid>
    <b:LCID>es-EC</b:LCID>
    <b:Title>Administración Financiera</b:Title>
    <b:BookTitle>Administración Financiera</b:BookTitle>
    <b:Year>2006</b:Year>
    <b:Pages>12</b:Pages>
    <b:City>México</b:City>
    <b:Publisher>McGraw-Hill</b:Publisher>
    <b:Author>
      <b:Author>
        <b:NameList>
          <b:Person>
            <b:Last>LAWRENCE </b:Last>
            <b:First>Schall</b:First>
          </b:Person>
          <b:Person>
            <b:Last>HALEY </b:Last>
            <b:Middle>W</b:Middle>
            <b:First>Charles</b:First>
          </b:Person>
        </b:NameList>
      </b:Author>
      <b:BookAuthor>
        <b:NameList>
          <b:Person>
            <b:Last>LAWRENCE</b:Last>
            <b:First>Schall</b:First>
          </b:Person>
          <b:Person>
            <b:Last>HALEY</b:Last>
            <b:First>Charles</b:First>
            <b:Middle>W</b:Middle>
          </b:Person>
        </b:NameList>
      </b:BookAuthor>
    </b:Author>
    <b:RefOrder>3</b:RefOrder>
  </b:Source>
  <b:Source>
    <b:Tag>HER11</b:Tag>
    <b:SourceType>BookSection</b:SourceType>
    <b:Guid>{EEA3362D-F268-4B52-BC83-50C1C883D876}</b:Guid>
    <b:LCID>es-EC</b:LCID>
    <b:Title>Diccionario de Finanzas</b:Title>
    <b:BookTitle>Diccionario de Finanzas</b:BookTitle>
    <b:Year>2011</b:Year>
    <b:Pages>112</b:Pages>
    <b:City>España</b:City>
    <b:Publisher>Ecobook</b:Publisher>
    <b:Author>
      <b:Author>
        <b:NameList>
          <b:Person>
            <b:Last>HERRERA</b:Last>
            <b:Middle>J</b:Middle>
            <b:First>Juan</b:First>
          </b:Person>
        </b:NameList>
      </b:Author>
      <b:BookAuthor>
        <b:NameList>
          <b:Person>
            <b:Last>HERRERA</b:Last>
            <b:First>Juan</b:First>
            <b:Middle>J</b:Middle>
          </b:Person>
        </b:NameList>
      </b:BookAuthor>
    </b:Author>
    <b:RefOrder>4</b:RefOrder>
  </b:Source>
  <b:Source>
    <b:Tag>MOR081</b:Tag>
    <b:SourceType>BookSection</b:SourceType>
    <b:Guid>{C536A863-7B9A-4FEE-B19C-832C2CD681DB}</b:Guid>
    <b:LCID>es-EC</b:LCID>
    <b:Title>Principios de Finanzas</b:Title>
    <b:BookTitle>Principios de Finanzas</b:BookTitle>
    <b:Year>2008</b:Year>
    <b:Pages>9</b:Pages>
    <b:Publisher>Trillas</b:Publisher>
    <b:Author>
      <b:Author>
        <b:NameList>
          <b:Person>
            <b:Last>MORALES CASTRO</b:Last>
            <b:First>Arturo</b:First>
          </b:Person>
          <b:Person>
            <b:Last>MORALES CASTRO</b:Last>
            <b:First>José Antonio</b:First>
          </b:Person>
        </b:NameList>
      </b:Author>
      <b:BookAuthor>
        <b:NameList>
          <b:Person>
            <b:Last>MORALES CASTRO</b:Last>
            <b:First>Arturo</b:First>
          </b:Person>
          <b:Person>
            <b:Last>MORALES CASTRO</b:Last>
            <b:First>José</b:First>
            <b:Middle>Antonio</b:Middle>
          </b:Person>
        </b:NameList>
      </b:BookAuthor>
    </b:Author>
    <b:RefOrder>5</b:RefOrder>
  </b:Source>
  <b:Source>
    <b:Tag>Seg1</b:Tag>
    <b:SourceType>BookSection</b:SourceType>
    <b:Guid>{B7CBCBD8-252E-4438-B15B-B083B5A4B429}</b:Guid>
    <b:LCID>es-EC</b:LCID>
    <b:Author>
      <b:Author>
        <b:NameList>
          <b:Person>
            <b:Last>Según el </b:Last>
            <b:First>Autor</b:First>
          </b:Person>
        </b:NameList>
      </b:Author>
    </b:Author>
    <b:RefOrder>13</b:RefOrder>
  </b:Source>
  <b:Source>
    <b:Tag>Aná</b:Tag>
    <b:SourceType>BookSection</b:SourceType>
    <b:Guid>{AD45341E-DAB5-47A7-859D-944EBE259D2C}</b:Guid>
    <b:Author>
      <b:Author>
        <b:NameList>
          <b:Person>
            <b:Last>conceptual</b:Last>
            <b:First>Análisis</b:First>
          </b:Person>
        </b:NameList>
      </b:Author>
    </b:Author>
    <b:RefOrder>14</b:RefOrder>
  </b:Source>
  <b:Source>
    <b:Tag>ANÁ</b:Tag>
    <b:SourceType>BookSection</b:SourceType>
    <b:Guid>{9188087D-995E-4C7A-8320-E7D7A32B5A25}</b:Guid>
    <b:Author>
      <b:Author>
        <b:NameList>
          <b:Person>
            <b:Last>ANÁLISIS</b:Last>
            <b:First>Conceptual</b:First>
          </b:Person>
        </b:NameList>
      </b:Author>
    </b:Author>
    <b:RefOrder>15</b:RefOrder>
  </b:Source>
  <b:Source>
    <b:Tag>Aná1</b:Tag>
    <b:SourceType>BookSection</b:SourceType>
    <b:Guid>{4E054FEA-E4C6-42F8-B8D3-A3F078CBD91D}</b:Guid>
    <b:LCID>es-EC</b:LCID>
    <b:Author>
      <b:Author>
        <b:NameList>
          <b:Person>
            <b:Last>Análisis</b:Last>
            <b:First>Conceptual</b:First>
          </b:Person>
        </b:NameList>
      </b:Author>
    </b:Author>
    <b:RefOrder>6</b:RefOrder>
  </b:Source>
</b:Sources>
</file>

<file path=customXml/itemProps1.xml><?xml version="1.0" encoding="utf-8"?>
<ds:datastoreItem xmlns:ds="http://schemas.openxmlformats.org/officeDocument/2006/customXml" ds:itemID="{3689A708-1D7D-4C5D-9241-34038B6A0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4</Pages>
  <Words>517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VERONICA</dc:creator>
  <cp:lastModifiedBy>VERONICA</cp:lastModifiedBy>
  <cp:revision>3</cp:revision>
  <cp:lastPrinted>2002-01-02T19:44:00Z</cp:lastPrinted>
  <dcterms:created xsi:type="dcterms:W3CDTF">2012-10-18T20:50:00Z</dcterms:created>
  <dcterms:modified xsi:type="dcterms:W3CDTF">2012-10-23T04:51:00Z</dcterms:modified>
</cp:coreProperties>
</file>